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1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B52340">
        <w:rPr>
          <w:rFonts w:ascii="Times New Roman" w:hAnsi="Times New Roman" w:cs="Times New Roman"/>
          <w:sz w:val="22"/>
          <w:szCs w:val="22"/>
        </w:rPr>
        <w:t>Дополнительному</w:t>
      </w:r>
      <w:r w:rsidRPr="006A0F68">
        <w:rPr>
          <w:rFonts w:ascii="Times New Roman" w:hAnsi="Times New Roman" w:cs="Times New Roman"/>
          <w:sz w:val="22"/>
          <w:szCs w:val="22"/>
        </w:rPr>
        <w:t xml:space="preserve"> тарифному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соглашению на 201</w:t>
      </w:r>
      <w:r w:rsidR="00F91CA4" w:rsidRPr="00AE315F">
        <w:rPr>
          <w:rFonts w:ascii="Times New Roman" w:hAnsi="Times New Roman" w:cs="Times New Roman"/>
          <w:sz w:val="22"/>
          <w:szCs w:val="22"/>
        </w:rPr>
        <w:t>4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3D4D08">
        <w:rPr>
          <w:rFonts w:ascii="Times New Roman" w:hAnsi="Times New Roman" w:cs="Times New Roman"/>
          <w:sz w:val="22"/>
          <w:szCs w:val="22"/>
        </w:rPr>
        <w:t>24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B52340">
        <w:rPr>
          <w:rFonts w:ascii="Times New Roman" w:hAnsi="Times New Roman" w:cs="Times New Roman"/>
          <w:sz w:val="22"/>
          <w:szCs w:val="22"/>
        </w:rPr>
        <w:t xml:space="preserve"> июня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F91CA4" w:rsidRPr="00AE315F">
        <w:rPr>
          <w:rFonts w:ascii="Times New Roman" w:hAnsi="Times New Roman" w:cs="Times New Roman"/>
          <w:sz w:val="22"/>
          <w:szCs w:val="22"/>
        </w:rPr>
        <w:t>4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  <w:r w:rsidR="00857F37">
        <w:rPr>
          <w:rFonts w:ascii="Times New Roman" w:hAnsi="Times New Roman" w:cs="Times New Roman"/>
          <w:sz w:val="22"/>
          <w:szCs w:val="22"/>
        </w:rPr>
        <w:t xml:space="preserve"> № 3</w:t>
      </w:r>
      <w:bookmarkStart w:id="0" w:name="_GoBack"/>
      <w:bookmarkEnd w:id="0"/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both"/>
        <w:rPr>
          <w:sz w:val="24"/>
          <w:szCs w:val="24"/>
        </w:rPr>
      </w:pP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7953C8" w:rsidRPr="007953C8" w:rsidRDefault="0026424E" w:rsidP="007953C8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r w:rsidR="007953C8" w:rsidRPr="007953C8">
        <w:rPr>
          <w:sz w:val="24"/>
          <w:szCs w:val="24"/>
        </w:rPr>
        <w:t>Финансовое обеспечение медицинских организаций, участвующих в проведении диспансеризации определенных гру</w:t>
      </w:r>
      <w:proofErr w:type="gramStart"/>
      <w:r w:rsidR="007953C8" w:rsidRPr="007953C8">
        <w:rPr>
          <w:sz w:val="24"/>
          <w:szCs w:val="24"/>
        </w:rPr>
        <w:t>пп взр</w:t>
      </w:r>
      <w:proofErr w:type="gramEnd"/>
      <w:r w:rsidR="007953C8" w:rsidRPr="007953C8">
        <w:rPr>
          <w:sz w:val="24"/>
          <w:szCs w:val="24"/>
        </w:rPr>
        <w:t>ослого населения, осуществляется  за счет средств, предусмотренных Территориальной программой обязательного медицинского страхования, утвержденной постановлением администрации Магаданской области от 2</w:t>
      </w:r>
      <w:r w:rsidR="004B2AA1">
        <w:rPr>
          <w:sz w:val="24"/>
          <w:szCs w:val="24"/>
        </w:rPr>
        <w:t>6</w:t>
      </w:r>
      <w:r w:rsidR="007953C8" w:rsidRPr="007953C8">
        <w:rPr>
          <w:sz w:val="24"/>
          <w:szCs w:val="24"/>
        </w:rPr>
        <w:t xml:space="preserve"> декабря 201</w:t>
      </w:r>
      <w:r w:rsidR="004B2AA1">
        <w:rPr>
          <w:sz w:val="24"/>
          <w:szCs w:val="24"/>
        </w:rPr>
        <w:t>3</w:t>
      </w:r>
      <w:r w:rsidR="007953C8" w:rsidRPr="007953C8">
        <w:rPr>
          <w:sz w:val="24"/>
          <w:szCs w:val="24"/>
        </w:rPr>
        <w:t xml:space="preserve"> г. № </w:t>
      </w:r>
      <w:r w:rsidR="004B2AA1">
        <w:rPr>
          <w:sz w:val="24"/>
          <w:szCs w:val="24"/>
        </w:rPr>
        <w:t>1370</w:t>
      </w:r>
      <w:r w:rsidR="007953C8" w:rsidRPr="007953C8">
        <w:rPr>
          <w:sz w:val="24"/>
          <w:szCs w:val="24"/>
        </w:rPr>
        <w:t>-па.</w:t>
      </w:r>
      <w:r w:rsidR="007953C8" w:rsidRPr="007953C8">
        <w:rPr>
          <w:bCs/>
          <w:sz w:val="24"/>
          <w:szCs w:val="24"/>
        </w:rPr>
        <w:t xml:space="preserve"> </w:t>
      </w:r>
    </w:p>
    <w:p w:rsidR="007953C8" w:rsidRPr="007953C8" w:rsidRDefault="0026424E" w:rsidP="007953C8">
      <w:pPr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03.12.2012 г. № 1006н «Об утверждении порядка проведения диспансеризации определенных групп взрослого населения».</w:t>
      </w:r>
      <w:proofErr w:type="gramEnd"/>
    </w:p>
    <w:p w:rsidR="0026424E" w:rsidRPr="0012600E" w:rsidRDefault="007953C8" w:rsidP="0026424E">
      <w:pPr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применяются тарифы на проведение диспансеризации </w:t>
      </w:r>
      <w:r w:rsidR="0026424E" w:rsidRPr="0012600E">
        <w:rPr>
          <w:b/>
          <w:bCs/>
          <w:sz w:val="24"/>
          <w:szCs w:val="24"/>
        </w:rPr>
        <w:t>определенных гру</w:t>
      </w:r>
      <w:proofErr w:type="gramStart"/>
      <w:r w:rsidR="0026424E" w:rsidRPr="0012600E">
        <w:rPr>
          <w:b/>
          <w:bCs/>
          <w:sz w:val="24"/>
          <w:szCs w:val="24"/>
        </w:rPr>
        <w:t>пп взр</w:t>
      </w:r>
      <w:proofErr w:type="gramEnd"/>
      <w:r w:rsidR="0026424E" w:rsidRPr="0012600E">
        <w:rPr>
          <w:b/>
          <w:bCs/>
          <w:sz w:val="24"/>
          <w:szCs w:val="24"/>
        </w:rPr>
        <w:t>ослого населения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323137" w:rsidRPr="009D1000" w:rsidRDefault="0026424E" w:rsidP="00F04BB8">
      <w:pPr>
        <w:pStyle w:val="a9"/>
        <w:ind w:left="0" w:right="-1" w:firstLine="567"/>
        <w:jc w:val="both"/>
        <w:rPr>
          <w:b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Pr="0012600E">
        <w:rPr>
          <w:i w:val="0"/>
          <w:sz w:val="24"/>
          <w:szCs w:val="24"/>
        </w:rPr>
        <w:t xml:space="preserve"> </w:t>
      </w:r>
      <w:r w:rsidRPr="0012600E">
        <w:rPr>
          <w:b w:val="0"/>
          <w:i w:val="0"/>
          <w:sz w:val="24"/>
          <w:szCs w:val="24"/>
        </w:rPr>
        <w:t xml:space="preserve">Оплата </w:t>
      </w:r>
      <w:r w:rsidRPr="0012600E">
        <w:rPr>
          <w:b w:val="0"/>
          <w:bCs/>
          <w:i w:val="0"/>
          <w:sz w:val="24"/>
          <w:szCs w:val="24"/>
        </w:rPr>
        <w:t>первого этапа</w:t>
      </w:r>
      <w:r w:rsidRPr="0012600E">
        <w:rPr>
          <w:b w:val="0"/>
          <w:i w:val="0"/>
          <w:sz w:val="24"/>
          <w:szCs w:val="24"/>
        </w:rPr>
        <w:t xml:space="preserve"> диспансеризации </w:t>
      </w:r>
      <w:r w:rsidRPr="0012600E">
        <w:rPr>
          <w:b w:val="0"/>
          <w:bCs/>
          <w:i w:val="0"/>
          <w:sz w:val="24"/>
          <w:szCs w:val="24"/>
        </w:rPr>
        <w:t>определенных гру</w:t>
      </w:r>
      <w:proofErr w:type="gramStart"/>
      <w:r w:rsidRPr="0012600E">
        <w:rPr>
          <w:b w:val="0"/>
          <w:bCs/>
          <w:i w:val="0"/>
          <w:sz w:val="24"/>
          <w:szCs w:val="24"/>
        </w:rPr>
        <w:t>пп</w:t>
      </w:r>
      <w:r w:rsidR="00323137" w:rsidRPr="0012600E">
        <w:rPr>
          <w:b w:val="0"/>
          <w:bCs/>
          <w:i w:val="0"/>
          <w:sz w:val="24"/>
          <w:szCs w:val="24"/>
        </w:rPr>
        <w:t xml:space="preserve"> в</w:t>
      </w:r>
      <w:r w:rsidRPr="0012600E">
        <w:rPr>
          <w:b w:val="0"/>
          <w:bCs/>
          <w:i w:val="0"/>
          <w:sz w:val="24"/>
          <w:szCs w:val="24"/>
        </w:rPr>
        <w:t>зр</w:t>
      </w:r>
      <w:proofErr w:type="gramEnd"/>
      <w:r w:rsidRPr="0012600E">
        <w:rPr>
          <w:b w:val="0"/>
          <w:bCs/>
          <w:i w:val="0"/>
          <w:sz w:val="24"/>
          <w:szCs w:val="24"/>
        </w:rPr>
        <w:t xml:space="preserve">ослого населения осуществляется </w:t>
      </w:r>
      <w:r w:rsidRPr="0012600E">
        <w:rPr>
          <w:b w:val="0"/>
          <w:i w:val="0"/>
          <w:sz w:val="24"/>
          <w:szCs w:val="24"/>
        </w:rPr>
        <w:t>только по законченному случаю по тарифам</w:t>
      </w:r>
      <w:r w:rsidR="00832FB0" w:rsidRPr="0012600E">
        <w:rPr>
          <w:b w:val="0"/>
          <w:i w:val="0"/>
          <w:sz w:val="24"/>
          <w:szCs w:val="24"/>
        </w:rPr>
        <w:t xml:space="preserve">, </w:t>
      </w:r>
      <w:r w:rsidR="00832FB0" w:rsidRPr="009D1000">
        <w:rPr>
          <w:b w:val="0"/>
          <w:i w:val="0"/>
          <w:sz w:val="24"/>
          <w:szCs w:val="24"/>
        </w:rPr>
        <w:t xml:space="preserve">утвержденным </w:t>
      </w:r>
      <w:r w:rsidR="00F04BB8" w:rsidRPr="009D1000">
        <w:rPr>
          <w:b w:val="0"/>
          <w:i w:val="0"/>
          <w:sz w:val="24"/>
          <w:szCs w:val="24"/>
        </w:rPr>
        <w:t>Приложение</w:t>
      </w:r>
      <w:r w:rsidR="00690BE1">
        <w:rPr>
          <w:b w:val="0"/>
          <w:i w:val="0"/>
          <w:sz w:val="24"/>
          <w:szCs w:val="24"/>
        </w:rPr>
        <w:t>м</w:t>
      </w:r>
      <w:r w:rsidR="00F04BB8" w:rsidRPr="009D1000">
        <w:rPr>
          <w:b w:val="0"/>
          <w:i w:val="0"/>
          <w:sz w:val="24"/>
          <w:szCs w:val="24"/>
        </w:rPr>
        <w:t xml:space="preserve"> № 2</w:t>
      </w:r>
      <w:r w:rsidR="00EA38B7" w:rsidRPr="009D1000">
        <w:rPr>
          <w:b w:val="0"/>
          <w:i w:val="0"/>
          <w:sz w:val="24"/>
          <w:szCs w:val="24"/>
        </w:rPr>
        <w:t xml:space="preserve"> к настоящему </w:t>
      </w:r>
      <w:r w:rsidR="006308E6">
        <w:rPr>
          <w:b w:val="0"/>
          <w:i w:val="0"/>
          <w:sz w:val="24"/>
          <w:szCs w:val="24"/>
        </w:rPr>
        <w:t>П</w:t>
      </w:r>
      <w:r w:rsidR="00EA38B7" w:rsidRPr="009D1000">
        <w:rPr>
          <w:b w:val="0"/>
          <w:i w:val="0"/>
          <w:sz w:val="24"/>
          <w:szCs w:val="24"/>
        </w:rPr>
        <w:t>орядку</w:t>
      </w:r>
      <w:r w:rsidR="00323137" w:rsidRPr="009D1000">
        <w:rPr>
          <w:b w:val="0"/>
          <w:i w:val="0"/>
          <w:sz w:val="24"/>
          <w:szCs w:val="24"/>
        </w:rPr>
        <w:t>.</w:t>
      </w:r>
    </w:p>
    <w:p w:rsidR="00F04BB8" w:rsidRPr="0012600E" w:rsidRDefault="0026424E" w:rsidP="0026424E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Законченный случай первого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составляет 85% от </w:t>
      </w:r>
      <w:r w:rsidR="00832FB0" w:rsidRPr="0012600E">
        <w:rPr>
          <w:sz w:val="24"/>
          <w:szCs w:val="24"/>
        </w:rPr>
        <w:t>объема обследования, установленного для данного возраста и пола гражданина (с учетом исследований, выполненных ранее вне рамок диспансеризации и отказов гражданина от прохождения обследования)</w:t>
      </w:r>
      <w:r w:rsidRPr="0012600E">
        <w:rPr>
          <w:sz w:val="24"/>
          <w:szCs w:val="24"/>
        </w:rPr>
        <w:t xml:space="preserve"> в соответствии с  приказом Минздрава России 03.12.2012 г. № 1006н «Об утверждении </w:t>
      </w:r>
      <w:proofErr w:type="gramStart"/>
      <w:r w:rsidRPr="0012600E">
        <w:rPr>
          <w:sz w:val="24"/>
          <w:szCs w:val="24"/>
        </w:rPr>
        <w:t>порядка проведения диспансеризации определенных групп взрослого населения</w:t>
      </w:r>
      <w:proofErr w:type="gramEnd"/>
      <w:r w:rsidRPr="0012600E">
        <w:rPr>
          <w:sz w:val="24"/>
          <w:szCs w:val="24"/>
        </w:rPr>
        <w:t xml:space="preserve">». </w:t>
      </w:r>
    </w:p>
    <w:p w:rsidR="0026424E" w:rsidRDefault="0026424E" w:rsidP="0026424E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>Приложением № 3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BA6873" w:rsidRDefault="00BA6873" w:rsidP="00BA6873">
      <w:pPr>
        <w:pStyle w:val="a9"/>
        <w:autoSpaceDE w:val="0"/>
        <w:autoSpaceDN w:val="0"/>
        <w:adjustRightInd w:val="0"/>
        <w:spacing w:before="120"/>
        <w:ind w:left="0" w:right="0" w:firstLine="709"/>
        <w:jc w:val="both"/>
        <w:rPr>
          <w:b w:val="0"/>
          <w:i w:val="0"/>
          <w:sz w:val="24"/>
          <w:szCs w:val="24"/>
        </w:rPr>
      </w:pPr>
      <w:r w:rsidRPr="00BA6873">
        <w:rPr>
          <w:b w:val="0"/>
          <w:i w:val="0"/>
          <w:sz w:val="24"/>
          <w:szCs w:val="24"/>
        </w:rPr>
        <w:t>4.</w:t>
      </w:r>
      <w:r>
        <w:rPr>
          <w:sz w:val="24"/>
          <w:szCs w:val="24"/>
        </w:rPr>
        <w:t xml:space="preserve">  </w:t>
      </w:r>
      <w:r>
        <w:rPr>
          <w:b w:val="0"/>
          <w:i w:val="0"/>
          <w:sz w:val="24"/>
          <w:szCs w:val="24"/>
        </w:rPr>
        <w:t>Проведение первого этапа диспансеризации определенных гру</w:t>
      </w:r>
      <w:proofErr w:type="gramStart"/>
      <w:r>
        <w:rPr>
          <w:b w:val="0"/>
          <w:i w:val="0"/>
          <w:sz w:val="24"/>
          <w:szCs w:val="24"/>
        </w:rPr>
        <w:t>пп взр</w:t>
      </w:r>
      <w:proofErr w:type="gramEnd"/>
      <w:r>
        <w:rPr>
          <w:b w:val="0"/>
          <w:i w:val="0"/>
          <w:sz w:val="24"/>
          <w:szCs w:val="24"/>
        </w:rPr>
        <w:t xml:space="preserve">ослого населения с использованием мобильных комплексов осуществляется по тарифам  </w:t>
      </w:r>
      <w:r w:rsidRPr="00C02DD5">
        <w:rPr>
          <w:b w:val="0"/>
          <w:i w:val="0"/>
          <w:sz w:val="24"/>
          <w:szCs w:val="24"/>
        </w:rPr>
        <w:t>законченного случая I этапа диспансеризации определенных групп взрослого населения</w:t>
      </w:r>
      <w:r w:rsidRPr="0012600E">
        <w:rPr>
          <w:b w:val="0"/>
          <w:i w:val="0"/>
          <w:sz w:val="24"/>
          <w:szCs w:val="24"/>
        </w:rPr>
        <w:t xml:space="preserve">, </w:t>
      </w:r>
      <w:r w:rsidRPr="009D1000">
        <w:rPr>
          <w:b w:val="0"/>
          <w:i w:val="0"/>
          <w:sz w:val="24"/>
          <w:szCs w:val="24"/>
        </w:rPr>
        <w:t>утвержденным Приложение</w:t>
      </w:r>
      <w:r>
        <w:rPr>
          <w:b w:val="0"/>
          <w:i w:val="0"/>
          <w:sz w:val="24"/>
          <w:szCs w:val="24"/>
        </w:rPr>
        <w:t>м</w:t>
      </w:r>
      <w:r w:rsidRPr="009D1000">
        <w:rPr>
          <w:b w:val="0"/>
          <w:i w:val="0"/>
          <w:sz w:val="24"/>
          <w:szCs w:val="24"/>
        </w:rPr>
        <w:t xml:space="preserve"> № 2</w:t>
      </w:r>
      <w:r>
        <w:rPr>
          <w:b w:val="0"/>
          <w:i w:val="0"/>
          <w:sz w:val="24"/>
          <w:szCs w:val="24"/>
        </w:rPr>
        <w:t xml:space="preserve">  </w:t>
      </w:r>
      <w:r w:rsidRPr="009D1000">
        <w:rPr>
          <w:b w:val="0"/>
          <w:i w:val="0"/>
          <w:sz w:val="24"/>
          <w:szCs w:val="24"/>
        </w:rPr>
        <w:t xml:space="preserve"> к настоящему </w:t>
      </w:r>
      <w:r>
        <w:rPr>
          <w:b w:val="0"/>
          <w:i w:val="0"/>
          <w:sz w:val="24"/>
          <w:szCs w:val="24"/>
        </w:rPr>
        <w:t>Порядку</w:t>
      </w:r>
      <w:r w:rsidRPr="009D1000">
        <w:rPr>
          <w:b w:val="0"/>
          <w:i w:val="0"/>
          <w:sz w:val="24"/>
          <w:szCs w:val="24"/>
        </w:rPr>
        <w:t>.</w:t>
      </w:r>
    </w:p>
    <w:p w:rsidR="00BA6873" w:rsidRPr="00351AC7" w:rsidRDefault="00BA6873" w:rsidP="00BA6873">
      <w:pPr>
        <w:pStyle w:val="a9"/>
        <w:autoSpaceDE w:val="0"/>
        <w:autoSpaceDN w:val="0"/>
        <w:adjustRightInd w:val="0"/>
        <w:spacing w:before="120"/>
        <w:ind w:left="0" w:right="0" w:firstLine="709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Возмещение расходов, не относящихся непосредственно к оказанию медицинской услуги (приобретение горюче-смазочных материалов, командировочные расходы и т.д.) осуществляется за счёт финансирования «</w:t>
      </w:r>
      <w:proofErr w:type="spellStart"/>
      <w:r>
        <w:rPr>
          <w:b w:val="0"/>
          <w:i w:val="0"/>
          <w:sz w:val="24"/>
          <w:szCs w:val="24"/>
        </w:rPr>
        <w:t>надтарифной</w:t>
      </w:r>
      <w:proofErr w:type="spellEnd"/>
      <w:r>
        <w:rPr>
          <w:b w:val="0"/>
          <w:i w:val="0"/>
          <w:sz w:val="24"/>
          <w:szCs w:val="24"/>
        </w:rPr>
        <w:t xml:space="preserve"> части».</w:t>
      </w:r>
    </w:p>
    <w:p w:rsidR="0026424E" w:rsidRPr="0012600E" w:rsidRDefault="00BA6873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4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5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>, 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6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proofErr w:type="gramEnd"/>
      <w:r w:rsidR="0026424E" w:rsidRPr="0012600E">
        <w:rPr>
          <w:sz w:val="24"/>
          <w:szCs w:val="24"/>
        </w:rPr>
        <w:t xml:space="preserve">, </w:t>
      </w:r>
      <w:proofErr w:type="gramStart"/>
      <w:r w:rsidR="0026424E" w:rsidRPr="0012600E">
        <w:rPr>
          <w:sz w:val="24"/>
          <w:szCs w:val="24"/>
        </w:rPr>
        <w:t>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26424E" w:rsidRDefault="00BA6873" w:rsidP="00264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7400"/>
        <w:gridCol w:w="1660"/>
      </w:tblGrid>
      <w:tr w:rsidR="00741902" w:rsidRPr="00741902" w:rsidTr="00741902">
        <w:trPr>
          <w:trHeight w:val="420"/>
        </w:trPr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741902" w:rsidRPr="00741902" w:rsidTr="00741902">
        <w:trPr>
          <w:trHeight w:val="1215"/>
        </w:trPr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Тарифы на   </w:t>
            </w:r>
            <w:r>
              <w:rPr>
                <w:b/>
                <w:bCs/>
                <w:color w:val="000000"/>
                <w:sz w:val="24"/>
                <w:szCs w:val="24"/>
              </w:rPr>
              <w:t>оплату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диспансеризации определенных 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>ослого населения для заключения договоров между медицинскими организациями</w:t>
            </w:r>
          </w:p>
        </w:tc>
      </w:tr>
      <w:tr w:rsidR="00741902" w:rsidRPr="00741902" w:rsidTr="00741902">
        <w:trPr>
          <w:trHeight w:val="435"/>
        </w:trPr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41902" w:rsidRPr="00741902" w:rsidTr="00741902">
        <w:trPr>
          <w:trHeight w:val="300"/>
        </w:trPr>
        <w:tc>
          <w:tcPr>
            <w:tcW w:w="7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Осмотр, исследование, процедура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Цена за одну услугу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902" w:rsidRPr="00741902" w:rsidRDefault="00741902" w:rsidP="007419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902" w:rsidRPr="00741902" w:rsidRDefault="00741902" w:rsidP="007419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41902" w:rsidRPr="00741902" w:rsidTr="00741902">
        <w:trPr>
          <w:trHeight w:val="39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Анализ кала на скрытую кровь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83,03</w:t>
            </w:r>
          </w:p>
        </w:tc>
      </w:tr>
      <w:tr w:rsidR="00741902" w:rsidRPr="00741902" w:rsidTr="00741902">
        <w:trPr>
          <w:trHeight w:val="45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Биохимический общетерапевтический анализ крови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343,66</w:t>
            </w:r>
          </w:p>
        </w:tc>
      </w:tr>
      <w:tr w:rsidR="00741902" w:rsidRPr="00741902" w:rsidTr="00741902">
        <w:trPr>
          <w:trHeight w:val="37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gramStart"/>
            <w:r w:rsidRPr="00741902">
              <w:rPr>
                <w:color w:val="000000"/>
                <w:sz w:val="22"/>
                <w:szCs w:val="22"/>
              </w:rPr>
              <w:t xml:space="preserve">Дуплексное сканирование брахицефальных артерий (в случае наличия указания в анамнезе на перенесенное острое нарушение мозгового кровообращения или выявленного при анкетировании подозрения на ранее перенесенное острое нарушение мозгового кровообращения, по рекомендации врача-невролога, а также при наличии комбинации трех факторов риска: артериальная гипертония, </w:t>
            </w:r>
            <w:proofErr w:type="spellStart"/>
            <w:r w:rsidRPr="00741902">
              <w:rPr>
                <w:color w:val="000000"/>
                <w:sz w:val="22"/>
                <w:szCs w:val="22"/>
              </w:rPr>
              <w:t>дислипидемия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>, избыточная масса тела/ожирение у мужчин 45 лет и старше)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1221,16</w:t>
            </w:r>
          </w:p>
        </w:tc>
      </w:tr>
      <w:tr w:rsidR="00741902" w:rsidRPr="00741902" w:rsidTr="00741902">
        <w:trPr>
          <w:trHeight w:val="34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Измерение внутриглазного давления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239,54</w:t>
            </w:r>
          </w:p>
        </w:tc>
      </w:tr>
      <w:tr w:rsidR="00741902" w:rsidRPr="00741902" w:rsidTr="00741902">
        <w:trPr>
          <w:trHeight w:val="36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 xml:space="preserve">Исследование крови на </w:t>
            </w:r>
            <w:proofErr w:type="gramStart"/>
            <w:r w:rsidRPr="00741902">
              <w:rPr>
                <w:color w:val="000000"/>
                <w:sz w:val="22"/>
                <w:szCs w:val="22"/>
              </w:rPr>
              <w:t>простат-специфический</w:t>
            </w:r>
            <w:proofErr w:type="gramEnd"/>
            <w:r w:rsidRPr="00741902">
              <w:rPr>
                <w:color w:val="000000"/>
                <w:sz w:val="22"/>
                <w:szCs w:val="22"/>
              </w:rPr>
              <w:t xml:space="preserve"> антиген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270,12</w:t>
            </w:r>
          </w:p>
        </w:tc>
      </w:tr>
      <w:tr w:rsidR="00741902" w:rsidRPr="00741902" w:rsidTr="00741902">
        <w:trPr>
          <w:trHeight w:val="39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Клинический анализ крови (не менее: гемоглобин, лейкоциты, СОЭ)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157,78</w:t>
            </w:r>
          </w:p>
        </w:tc>
      </w:tr>
      <w:tr w:rsidR="00741902" w:rsidRPr="00741902" w:rsidTr="00741902">
        <w:trPr>
          <w:trHeight w:val="42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Клинический анализ крови развернутый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779,96</w:t>
            </w:r>
          </w:p>
        </w:tc>
      </w:tr>
      <w:tr w:rsidR="00741902" w:rsidRPr="00741902" w:rsidTr="00741902">
        <w:trPr>
          <w:trHeight w:val="63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41902">
              <w:rPr>
                <w:color w:val="000000"/>
                <w:sz w:val="22"/>
                <w:szCs w:val="22"/>
              </w:rPr>
              <w:t>Колоноскопия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741902">
              <w:rPr>
                <w:color w:val="000000"/>
                <w:sz w:val="22"/>
                <w:szCs w:val="22"/>
              </w:rPr>
              <w:t>ректороманоскопия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(по назначению врача-хирурга/врача-проктолога)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2288,88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Маммография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297,78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Общий анализ мочи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89,84</w:t>
            </w:r>
          </w:p>
        </w:tc>
      </w:tr>
      <w:tr w:rsidR="00741902" w:rsidRPr="00741902" w:rsidTr="00741902">
        <w:trPr>
          <w:trHeight w:val="9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41902">
              <w:rPr>
                <w:color w:val="000000"/>
                <w:sz w:val="22"/>
                <w:szCs w:val="22"/>
              </w:rPr>
              <w:t>Омотр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(консультация) врача-хирурга/врача-уролога граждан с повышенным содержанием в крови </w:t>
            </w:r>
            <w:proofErr w:type="gramStart"/>
            <w:r w:rsidRPr="00741902">
              <w:rPr>
                <w:color w:val="000000"/>
                <w:sz w:val="22"/>
                <w:szCs w:val="22"/>
              </w:rPr>
              <w:t>простат-специфического</w:t>
            </w:r>
            <w:proofErr w:type="gramEnd"/>
            <w:r w:rsidRPr="00741902">
              <w:rPr>
                <w:color w:val="000000"/>
                <w:sz w:val="22"/>
                <w:szCs w:val="22"/>
              </w:rPr>
              <w:t xml:space="preserve"> антигена и не находящихся под наблюдением у врача-онколога/врача-уролога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400,73</w:t>
            </w:r>
          </w:p>
        </w:tc>
      </w:tr>
      <w:tr w:rsidR="00741902" w:rsidRPr="00741902" w:rsidTr="00741902">
        <w:trPr>
          <w:trHeight w:val="9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 xml:space="preserve">Определение концентрации </w:t>
            </w:r>
            <w:proofErr w:type="spellStart"/>
            <w:r w:rsidRPr="00741902">
              <w:rPr>
                <w:color w:val="000000"/>
                <w:sz w:val="22"/>
                <w:szCs w:val="22"/>
              </w:rPr>
              <w:t>гликированного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гемоглобина в крови или тест на толерантность к глюкозе (для граждан с повышенным содержанием сахара в крови, выявленном на первом этапе диспансеризации)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404,65</w:t>
            </w:r>
          </w:p>
        </w:tc>
      </w:tr>
      <w:tr w:rsidR="00741902" w:rsidRPr="00741902" w:rsidTr="00741902">
        <w:trPr>
          <w:trHeight w:val="12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Определение липидного спектра крови (общий холестерин, холестерин липопротеидов высокой плотности, холестерин липопротеидов низкой плотности, триглицериды) для  граждан с выявленным повышением уровня общего холестерина в крови на первом этапе диспансеризации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433,12</w:t>
            </w:r>
          </w:p>
        </w:tc>
      </w:tr>
      <w:tr w:rsidR="00741902" w:rsidRPr="00741902" w:rsidTr="00741902">
        <w:trPr>
          <w:trHeight w:val="9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(консультация) врача-гинеколога граждан с выявленными патологическими изменениями при цитологическом исследовании мазка с шейки матки и/или при маммографии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410,30</w:t>
            </w:r>
          </w:p>
        </w:tc>
      </w:tr>
      <w:tr w:rsidR="00741902" w:rsidRPr="00741902" w:rsidTr="00741902">
        <w:trPr>
          <w:trHeight w:val="15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(консультация) врача-невролога граждан с впервые выявленным в анамнезе перенесенным острым нарушением мозгового кровообращения или выявленным при анкетировании подозрения на ранее перенесенное острое нарушение мозгового кровообращения (для граждан, не прошедших осмотр врача-невролога на первом этапе диспансеризации);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355,19</w:t>
            </w:r>
          </w:p>
        </w:tc>
      </w:tr>
      <w:tr w:rsidR="00741902" w:rsidRPr="00741902" w:rsidTr="00741902">
        <w:trPr>
          <w:trHeight w:val="6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lastRenderedPageBreak/>
              <w:t>Осмотр (консультация) врача-офтальмолога граждан с впервые выявленным повышением внутриглазного давления на первом этапе диспансеризации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336,84</w:t>
            </w:r>
          </w:p>
        </w:tc>
      </w:tr>
      <w:tr w:rsidR="00741902" w:rsidRPr="00741902" w:rsidTr="00741902">
        <w:trPr>
          <w:trHeight w:val="6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(консультация) врача-хирурга/врача-проктолога граждан с положительным анализом кала на скрытую кровь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395,30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врача-невролога профилактический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355,19</w:t>
            </w:r>
          </w:p>
        </w:tc>
      </w:tr>
      <w:tr w:rsidR="00741902" w:rsidRPr="00741902" w:rsidTr="00741902">
        <w:trPr>
          <w:trHeight w:val="18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врача-терапевта/врача общей практики/семейного врача, включающий определение группы состояния здоровья, группы диспансерного наблюдения, краткое профилактическое консультирование, направление граждан, при наличии медицинских показаний, на углубленное профилактическое консультирование, для получения специализированной медицинской помощи и на санаторно-курортное лечение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565,06</w:t>
            </w:r>
          </w:p>
        </w:tc>
      </w:tr>
      <w:tr w:rsidR="00741902" w:rsidRPr="00741902" w:rsidTr="00741902">
        <w:trPr>
          <w:trHeight w:val="6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5F2A26" w:rsidRDefault="00741902" w:rsidP="00741902">
            <w:pPr>
              <w:rPr>
                <w:sz w:val="22"/>
                <w:szCs w:val="22"/>
              </w:rPr>
            </w:pPr>
            <w:r w:rsidRPr="005F2A26">
              <w:rPr>
                <w:sz w:val="22"/>
                <w:szCs w:val="22"/>
              </w:rPr>
              <w:t>Осмотр фельдшера/акушерки с взятием мазка с шейки матки на цитологическое исследование</w:t>
            </w:r>
            <w:r w:rsidR="00634DFB" w:rsidRPr="005F2A26">
              <w:rPr>
                <w:sz w:val="22"/>
                <w:szCs w:val="22"/>
              </w:rPr>
              <w:t>, из них:</w:t>
            </w:r>
          </w:p>
          <w:p w:rsidR="00634DFB" w:rsidRPr="005F2A26" w:rsidRDefault="00634DFB" w:rsidP="00634DFB">
            <w:pPr>
              <w:rPr>
                <w:sz w:val="22"/>
                <w:szCs w:val="22"/>
              </w:rPr>
            </w:pPr>
            <w:r w:rsidRPr="005F2A26">
              <w:rPr>
                <w:sz w:val="22"/>
                <w:szCs w:val="22"/>
              </w:rPr>
              <w:t xml:space="preserve"> - взятие мазка фельдшером/акушеркой</w:t>
            </w:r>
          </w:p>
          <w:p w:rsidR="00634DFB" w:rsidRPr="005F2A26" w:rsidRDefault="00634DFB" w:rsidP="00634DFB">
            <w:pPr>
              <w:rPr>
                <w:sz w:val="22"/>
                <w:szCs w:val="22"/>
              </w:rPr>
            </w:pPr>
            <w:r w:rsidRPr="005F2A26">
              <w:rPr>
                <w:sz w:val="22"/>
                <w:szCs w:val="22"/>
              </w:rPr>
              <w:t xml:space="preserve"> - цитологическое исследование материала полученного при гинекологическом осмотре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5F2A26" w:rsidRDefault="00B52340" w:rsidP="0074190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265,62</w:t>
            </w:r>
          </w:p>
          <w:p w:rsidR="00634DFB" w:rsidRPr="005F2A26" w:rsidRDefault="00634DFB" w:rsidP="00741902">
            <w:pPr>
              <w:jc w:val="right"/>
              <w:rPr>
                <w:sz w:val="22"/>
                <w:szCs w:val="22"/>
              </w:rPr>
            </w:pPr>
          </w:p>
          <w:p w:rsidR="00B22E8A" w:rsidRPr="005F2A26" w:rsidRDefault="0018194C" w:rsidP="0074190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5234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B5234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  <w:p w:rsidR="00B22E8A" w:rsidRPr="005F2A26" w:rsidRDefault="0018194C" w:rsidP="0074190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2340">
              <w:rPr>
                <w:sz w:val="22"/>
                <w:szCs w:val="22"/>
              </w:rPr>
              <w:t>64,38</w:t>
            </w:r>
          </w:p>
        </w:tc>
      </w:tr>
      <w:tr w:rsidR="00741902" w:rsidRPr="00741902" w:rsidTr="00741902">
        <w:trPr>
          <w:trHeight w:val="15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41902">
              <w:rPr>
                <w:color w:val="000000"/>
                <w:sz w:val="22"/>
                <w:szCs w:val="22"/>
              </w:rPr>
              <w:t>Эзофагогастродуоденоскопия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(для граждан в возрасте старше 50 лет при наличии выявленных при анкетировании жалоб, свидетельствующих о возможном онкологическом заболевании верхних отделов желудочно-кишечного тракта или отягощенной наследственности по онкологическим заболеваниям со стороны органов желудочно-кишечного тракта)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1384,26</w:t>
            </w:r>
          </w:p>
        </w:tc>
      </w:tr>
      <w:tr w:rsidR="0070103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1032" w:rsidRPr="00741902" w:rsidRDefault="00701032" w:rsidP="0074190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Углубленное профилактическое консультирование индивидуальное в отделении (кабинете) медицинской профилактики и центрах здоровья для граждан с выявленными факторами риска по направлению врача-терапевта)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103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499,90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Экспресс-анализ крови на глюкозу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178,22</w:t>
            </w:r>
          </w:p>
        </w:tc>
      </w:tr>
      <w:tr w:rsidR="00B41D28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1D28" w:rsidRPr="00741902" w:rsidRDefault="00B41D28" w:rsidP="007419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Ультразвуковое исследование органов брюшной полости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1D28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857,37</w:t>
            </w:r>
          </w:p>
        </w:tc>
      </w:tr>
      <w:tr w:rsidR="00B41D28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1D28" w:rsidRPr="00741902" w:rsidRDefault="00701032" w:rsidP="007419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Флюорография легких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1D28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306,54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Экспресс-анализ крови на общий холестерин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177,72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 xml:space="preserve">Электрокардиография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B52340" w:rsidP="0074190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346,15</w:t>
            </w:r>
          </w:p>
        </w:tc>
      </w:tr>
    </w:tbl>
    <w:p w:rsidR="00741902" w:rsidRDefault="00741902" w:rsidP="0026424E">
      <w:pPr>
        <w:ind w:firstLine="567"/>
        <w:jc w:val="both"/>
        <w:rPr>
          <w:sz w:val="24"/>
          <w:szCs w:val="24"/>
        </w:rPr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 w:rsidRPr="007E590F">
        <w:lastRenderedPageBreak/>
        <w:t xml:space="preserve">Приложение № </w:t>
      </w:r>
      <w:r>
        <w:t xml:space="preserve">2 </w:t>
      </w:r>
      <w:proofErr w:type="gramStart"/>
      <w:r>
        <w:t>к</w:t>
      </w:r>
      <w:proofErr w:type="gramEnd"/>
      <w:r>
        <w:t xml:space="preserve"> </w:t>
      </w: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>
        <w:t>Порядку оплаты диспансеризации</w:t>
      </w:r>
    </w:p>
    <w:p w:rsidR="00BB1EA3" w:rsidRPr="007E590F" w:rsidRDefault="00BB1EA3" w:rsidP="00BB1EA3">
      <w:pPr>
        <w:tabs>
          <w:tab w:val="left" w:pos="7392"/>
        </w:tabs>
        <w:spacing w:line="240" w:lineRule="atLeast"/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 w:rsidR="00BB1EA3" w:rsidRDefault="00BB1EA3" w:rsidP="00BB1EA3">
      <w:pPr>
        <w:jc w:val="center"/>
        <w:rPr>
          <w:b/>
        </w:rPr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54280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BB1EA3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BB1EA3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E51A97" w:rsidTr="00BB1EA3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BB1EA3" w:rsidRPr="00E51A97" w:rsidRDefault="00BB1EA3" w:rsidP="00BB1EA3">
            <w:pPr>
              <w:jc w:val="center"/>
              <w:rPr>
                <w:b/>
                <w:bCs/>
                <w:sz w:val="24"/>
                <w:szCs w:val="24"/>
              </w:rPr>
            </w:pPr>
            <w:r w:rsidRPr="00E51A97"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B1EA3" w:rsidRPr="00E51A97" w:rsidRDefault="00BB1EA3" w:rsidP="00BB1EA3">
            <w:pPr>
              <w:jc w:val="center"/>
              <w:rPr>
                <w:b/>
                <w:bCs/>
                <w:sz w:val="24"/>
                <w:szCs w:val="24"/>
              </w:rPr>
            </w:pPr>
            <w:r w:rsidRPr="00E51A97">
              <w:rPr>
                <w:b/>
                <w:bCs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BB1EA3" w:rsidRPr="00550E9A" w:rsidTr="00BB1EA3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1EA3" w:rsidRPr="00E51A97" w:rsidRDefault="00BB1EA3" w:rsidP="00BB1EA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B1EA3" w:rsidRPr="00E51A97" w:rsidRDefault="00BB1EA3" w:rsidP="00BB1EA3">
            <w:pPr>
              <w:jc w:val="center"/>
              <w:rPr>
                <w:b/>
                <w:bCs/>
                <w:sz w:val="24"/>
                <w:szCs w:val="24"/>
              </w:rPr>
            </w:pPr>
            <w:r w:rsidRPr="00E51A97"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B1EA3" w:rsidRPr="00E51A97" w:rsidRDefault="00BB1EA3" w:rsidP="00BB1EA3">
            <w:pPr>
              <w:jc w:val="center"/>
              <w:rPr>
                <w:b/>
                <w:bCs/>
                <w:sz w:val="24"/>
                <w:szCs w:val="24"/>
              </w:rPr>
            </w:pPr>
            <w:r w:rsidRPr="00E51A97"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 w:rsidR="00BB1EA3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1821,31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2086,93</w:t>
            </w:r>
          </w:p>
        </w:tc>
      </w:tr>
      <w:tr w:rsidR="00BB1EA3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1475,16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1740,78</w:t>
            </w:r>
          </w:p>
        </w:tc>
      </w:tr>
      <w:tr w:rsidR="003101DB" w:rsidRPr="00550E9A" w:rsidTr="008225C5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1475,16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3351B0">
              <w:rPr>
                <w:color w:val="000000"/>
                <w:sz w:val="24"/>
                <w:szCs w:val="24"/>
              </w:rPr>
              <w:t>1740,78</w:t>
            </w:r>
          </w:p>
        </w:tc>
      </w:tr>
      <w:tr w:rsidR="003101DB" w:rsidRPr="00550E9A" w:rsidTr="008225C5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1475,16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3351B0">
              <w:rPr>
                <w:color w:val="000000"/>
                <w:sz w:val="24"/>
                <w:szCs w:val="24"/>
              </w:rPr>
              <w:t>1740,78</w:t>
            </w:r>
          </w:p>
        </w:tc>
      </w:tr>
      <w:tr w:rsidR="003101DB" w:rsidRPr="00550E9A" w:rsidTr="008225C5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1475,16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3351B0">
              <w:rPr>
                <w:color w:val="000000"/>
                <w:sz w:val="24"/>
                <w:szCs w:val="24"/>
              </w:rPr>
              <w:t>1740,78</w:t>
            </w:r>
          </w:p>
        </w:tc>
      </w:tr>
      <w:tr w:rsidR="003101DB" w:rsidRPr="00550E9A" w:rsidTr="008225C5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1821,31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3351B0">
              <w:rPr>
                <w:color w:val="000000"/>
                <w:sz w:val="24"/>
                <w:szCs w:val="24"/>
              </w:rPr>
              <w:t>1740,78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39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D1468D" w:rsidRDefault="001067BF" w:rsidP="00BB1EA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3528,12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D1468D" w:rsidRDefault="003101DB" w:rsidP="00BB1EA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3745,37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42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2060,85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2278,10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45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3611,15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3101D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4174,55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48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2143,88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51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4236,46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4529,74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54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949EB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F2A26" w:rsidRDefault="003949EB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57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1067BF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4236,46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9EB" w:rsidRPr="00550E9A" w:rsidRDefault="003101DB" w:rsidP="00BB1EA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4529,74</w:t>
            </w:r>
          </w:p>
        </w:tc>
      </w:tr>
      <w:tr w:rsidR="00704923" w:rsidRPr="00550E9A" w:rsidTr="003101DB">
        <w:trPr>
          <w:trHeight w:val="34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923" w:rsidRPr="005F2A26" w:rsidRDefault="00704923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60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923" w:rsidRPr="00550E9A" w:rsidRDefault="001067BF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923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5B0521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F2A26" w:rsidRDefault="005B0521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1067BF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4236,46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4529,74</w:t>
            </w:r>
          </w:p>
        </w:tc>
      </w:tr>
      <w:tr w:rsidR="005B0521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F2A26" w:rsidRDefault="005B0521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66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1067BF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5B0521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F2A26" w:rsidRDefault="005B0521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69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1067BF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4236,46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4529,74</w:t>
            </w:r>
          </w:p>
        </w:tc>
      </w:tr>
      <w:tr w:rsidR="005B0521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F2A26" w:rsidRDefault="005B0521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72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1067BF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521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1067BF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7BF" w:rsidRPr="005F2A26" w:rsidRDefault="001067BF" w:rsidP="00BB1EA3">
            <w:pPr>
              <w:jc w:val="center"/>
              <w:rPr>
                <w:sz w:val="24"/>
                <w:szCs w:val="24"/>
              </w:rPr>
            </w:pPr>
            <w:r w:rsidRPr="005F2A26">
              <w:rPr>
                <w:sz w:val="24"/>
                <w:szCs w:val="24"/>
              </w:rPr>
              <w:t>75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7BF" w:rsidRDefault="001067BF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7BF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1067BF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7BF" w:rsidRPr="00550E9A" w:rsidRDefault="001067BF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7BF" w:rsidRDefault="001067BF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7BF" w:rsidRPr="00550E9A" w:rsidRDefault="003101DB" w:rsidP="001067B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3101DB" w:rsidRPr="00550E9A" w:rsidTr="001067BF">
        <w:trPr>
          <w:trHeight w:val="33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1DB" w:rsidRPr="00550E9A" w:rsidRDefault="003101DB" w:rsidP="00BB1EA3">
            <w:pPr>
              <w:jc w:val="center"/>
              <w:rPr>
                <w:color w:val="000000"/>
                <w:sz w:val="24"/>
                <w:szCs w:val="24"/>
              </w:rPr>
            </w:pPr>
            <w:r w:rsidRPr="00550E9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1067BF">
            <w:pPr>
              <w:jc w:val="right"/>
            </w:pPr>
            <w:r w:rsidRPr="00C51402">
              <w:rPr>
                <w:color w:val="000000"/>
                <w:sz w:val="24"/>
                <w:szCs w:val="24"/>
              </w:rPr>
              <w:t>2414,00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1DB" w:rsidRDefault="003101DB" w:rsidP="003101DB">
            <w:pPr>
              <w:jc w:val="right"/>
            </w:pPr>
            <w:r w:rsidRPr="004E6605">
              <w:rPr>
                <w:color w:val="000000"/>
                <w:sz w:val="24"/>
                <w:szCs w:val="24"/>
              </w:rPr>
              <w:t>2707,28</w:t>
            </w:r>
          </w:p>
        </w:tc>
      </w:tr>
      <w:tr w:rsidR="005B0521" w:rsidRPr="00550E9A" w:rsidTr="00BB1EA3">
        <w:trPr>
          <w:trHeight w:val="3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521" w:rsidRPr="00550E9A" w:rsidRDefault="005B0521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521" w:rsidRPr="00550E9A" w:rsidRDefault="005B0521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521" w:rsidRPr="00550E9A" w:rsidRDefault="005B0521" w:rsidP="00BB1EA3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BB1EA3" w:rsidRPr="0012600E" w:rsidRDefault="00BB1EA3" w:rsidP="0026424E">
      <w:pPr>
        <w:ind w:firstLine="567"/>
        <w:jc w:val="both"/>
        <w:rPr>
          <w:sz w:val="24"/>
          <w:szCs w:val="24"/>
        </w:rPr>
      </w:pPr>
    </w:p>
    <w:p w:rsidR="00A77DF6" w:rsidRPr="00DC5541" w:rsidRDefault="00A77DF6">
      <w:pPr>
        <w:rPr>
          <w:sz w:val="24"/>
          <w:szCs w:val="24"/>
        </w:rPr>
      </w:pPr>
    </w:p>
    <w:p w:rsidR="00A77DF6" w:rsidRDefault="00A77DF6">
      <w:pPr>
        <w:rPr>
          <w:sz w:val="24"/>
          <w:szCs w:val="24"/>
        </w:rPr>
      </w:pPr>
    </w:p>
    <w:p w:rsidR="00785872" w:rsidRDefault="00785872">
      <w:pPr>
        <w:rPr>
          <w:sz w:val="24"/>
          <w:szCs w:val="24"/>
        </w:rPr>
      </w:pPr>
    </w:p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BB1EA3">
        <w:trPr>
          <w:trHeight w:val="675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</w:t>
            </w:r>
            <w:r w:rsidR="00BB1EA3" w:rsidRPr="00F64E51">
              <w:rPr>
                <w:bCs/>
                <w:color w:val="000000"/>
              </w:rPr>
              <w:t>риложение № 3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BB1EA3" w:rsidRPr="00550E9A" w:rsidTr="00BB1EA3">
        <w:trPr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F65F38" w:rsidRDefault="00BB1EA3" w:rsidP="00BB1E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F65F38">
        <w:trPr>
          <w:trHeight w:val="567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</w:rPr>
            </w:pPr>
            <w:r w:rsidRPr="00550E9A">
              <w:rPr>
                <w:b/>
                <w:bCs/>
                <w:color w:val="000000"/>
              </w:rPr>
              <w:t>Наименование услуги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</w:rPr>
            </w:pPr>
            <w:r w:rsidRPr="00550E9A">
              <w:rPr>
                <w:b/>
                <w:bCs/>
                <w:color w:val="000000"/>
              </w:rPr>
              <w:t>Стоимость одной услуги (руб.)</w:t>
            </w:r>
          </w:p>
        </w:tc>
      </w:tr>
      <w:tr w:rsidR="00BB1EA3" w:rsidRPr="00550E9A" w:rsidTr="000507D6">
        <w:trPr>
          <w:trHeight w:val="1354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>Осмотр (консультация) врача-невролога граждан с впервые выявленным в анамнезе перенесенным острым нарушением мозгового кровообращения или выявленным при анкетировании подозрения на ранее перенесенное острое нарушение мозгового кровообращения (для граждан, не прошедших осмотр врача-невролога на первом этапе диспансеризации)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355,19</w:t>
            </w:r>
          </w:p>
        </w:tc>
      </w:tr>
      <w:tr w:rsidR="00BB1EA3" w:rsidRPr="00550E9A" w:rsidTr="00BB1EA3">
        <w:trPr>
          <w:trHeight w:val="559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>Осмотр (консультация) врача-хирурга/врача-проктолога граждан с положительным анализом кала на скрытую кровь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395,30</w:t>
            </w:r>
          </w:p>
        </w:tc>
      </w:tr>
      <w:tr w:rsidR="00BB1EA3" w:rsidRPr="00550E9A" w:rsidTr="00BB1EA3">
        <w:trPr>
          <w:trHeight w:val="694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 xml:space="preserve">Осмотр (консультация) врача-офтальмолога </w:t>
            </w:r>
            <w:r w:rsidR="00BE67A6">
              <w:rPr>
                <w:color w:val="000000"/>
              </w:rPr>
              <w:t xml:space="preserve"> </w:t>
            </w:r>
            <w:r w:rsidRPr="00550E9A">
              <w:rPr>
                <w:color w:val="000000"/>
              </w:rPr>
              <w:t>граждан с впервые выявленным повышением внутриглазного давления на первом этапе диспансеризации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336,84</w:t>
            </w:r>
          </w:p>
        </w:tc>
      </w:tr>
      <w:tr w:rsidR="00BB1EA3" w:rsidRPr="00550E9A" w:rsidTr="00BB1EA3">
        <w:trPr>
          <w:trHeight w:val="705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proofErr w:type="spellStart"/>
            <w:r w:rsidRPr="00550E9A">
              <w:rPr>
                <w:color w:val="000000"/>
              </w:rPr>
              <w:t>Омотр</w:t>
            </w:r>
            <w:proofErr w:type="spellEnd"/>
            <w:r w:rsidRPr="00550E9A">
              <w:rPr>
                <w:color w:val="000000"/>
              </w:rPr>
              <w:t xml:space="preserve"> (консультация) врача-хирурга/врача-уролога граждан с повышенным содержанием в крови </w:t>
            </w:r>
            <w:proofErr w:type="gramStart"/>
            <w:r w:rsidRPr="00550E9A">
              <w:rPr>
                <w:color w:val="000000"/>
              </w:rPr>
              <w:t>простат-специфического</w:t>
            </w:r>
            <w:proofErr w:type="gramEnd"/>
            <w:r w:rsidRPr="00550E9A">
              <w:rPr>
                <w:color w:val="000000"/>
              </w:rPr>
              <w:t xml:space="preserve"> антигена и не находящихся под наблюдением у врача-онколога/врача-уролога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400,73</w:t>
            </w:r>
          </w:p>
        </w:tc>
      </w:tr>
      <w:tr w:rsidR="00BB1EA3" w:rsidRPr="00550E9A" w:rsidTr="00BB1EA3">
        <w:trPr>
          <w:trHeight w:val="1679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>Осмотр врача-терапевта/врача общей практики/семейного врача, включающий определение группы состояния здоровья, группы диспансерного наблюдения, краткое профилактическое консультирование, направление граждан, при наличии медицинских показаний на углубленное профилактическое консультирование, для получения специализированной медицинской помощи и на санаторно-курортное лечение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565,06</w:t>
            </w:r>
          </w:p>
        </w:tc>
      </w:tr>
      <w:tr w:rsidR="00BB1EA3" w:rsidRPr="00550E9A" w:rsidTr="00BB1EA3">
        <w:trPr>
          <w:trHeight w:val="980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>Определение липидного спектра крови (общий холестерин, холестерин липопротеидов высокой плотности, холестерин липопротеидов низкой плотности, триглицериды) для  граждан с выявленным повышением уровня общего холестерина в крови на первом этапе диспансеризации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433,12</w:t>
            </w:r>
          </w:p>
        </w:tc>
      </w:tr>
      <w:tr w:rsidR="00BB1EA3" w:rsidRPr="00550E9A" w:rsidTr="00BB1EA3">
        <w:trPr>
          <w:trHeight w:val="981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 xml:space="preserve">Определение концентрации </w:t>
            </w:r>
            <w:proofErr w:type="spellStart"/>
            <w:r w:rsidRPr="00550E9A">
              <w:rPr>
                <w:color w:val="000000"/>
              </w:rPr>
              <w:t>гликированного</w:t>
            </w:r>
            <w:proofErr w:type="spellEnd"/>
            <w:r w:rsidRPr="00550E9A">
              <w:rPr>
                <w:color w:val="000000"/>
              </w:rPr>
              <w:t xml:space="preserve"> гемоглобина в крови или тест на толерантность к глюкозе (для граждан с повышенным содержанием сахара в крови, выявленном на первом этапе диспансеризации)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404,65</w:t>
            </w:r>
          </w:p>
        </w:tc>
      </w:tr>
      <w:tr w:rsidR="00BB1EA3" w:rsidRPr="00550E9A" w:rsidTr="00BB1EA3">
        <w:trPr>
          <w:trHeight w:val="1689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proofErr w:type="gramStart"/>
            <w:r w:rsidRPr="00550E9A">
              <w:rPr>
                <w:color w:val="000000"/>
              </w:rPr>
              <w:t xml:space="preserve">Дуплексное сканирование брахицефальных артерий (в случае наличия указания в анамнезе на перенесенное острое нарушение мозгового кровообращения или выявленного при анкетировании подозрения на ранее перенесенное острое нарушение мозгового кровообращения, по рекомендации врача-невролога, а также при наличии комбинации трех факторов риска: артериальная гипертония, </w:t>
            </w:r>
            <w:proofErr w:type="spellStart"/>
            <w:r w:rsidRPr="00550E9A">
              <w:rPr>
                <w:color w:val="000000"/>
              </w:rPr>
              <w:t>дислипидемия</w:t>
            </w:r>
            <w:proofErr w:type="spellEnd"/>
            <w:r w:rsidRPr="00550E9A">
              <w:rPr>
                <w:color w:val="000000"/>
              </w:rPr>
              <w:t>, избыточная масса тела/ожирение у мужчин 45 лет и старше)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1221,16</w:t>
            </w:r>
          </w:p>
        </w:tc>
      </w:tr>
      <w:tr w:rsidR="00BB1EA3" w:rsidRPr="00550E9A" w:rsidTr="00BB1EA3">
        <w:trPr>
          <w:trHeight w:val="1413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proofErr w:type="spellStart"/>
            <w:r w:rsidRPr="00550E9A">
              <w:rPr>
                <w:color w:val="000000"/>
              </w:rPr>
              <w:t>Эзофагогастродуоденоскопия</w:t>
            </w:r>
            <w:proofErr w:type="spellEnd"/>
            <w:r w:rsidRPr="00550E9A">
              <w:rPr>
                <w:color w:val="000000"/>
              </w:rPr>
              <w:t xml:space="preserve"> (для граждан в возрасте старше 50 лет при наличии выявленных при анкетировании жалоб, свидетельствующих о возможном онкологическом заболевании верхних отделов желудочно-кишечного тракта или отягощенной наследственности по онкологическим заболеваниям со стороны органов желудочно-кишечного тракта)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1384,26</w:t>
            </w:r>
          </w:p>
        </w:tc>
      </w:tr>
      <w:tr w:rsidR="00BB1EA3" w:rsidRPr="00550E9A" w:rsidTr="00BB1EA3">
        <w:trPr>
          <w:trHeight w:val="556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proofErr w:type="spellStart"/>
            <w:r w:rsidRPr="00550E9A">
              <w:rPr>
                <w:color w:val="000000"/>
              </w:rPr>
              <w:t>Колоноскопия</w:t>
            </w:r>
            <w:proofErr w:type="spellEnd"/>
            <w:r w:rsidRPr="00550E9A">
              <w:rPr>
                <w:color w:val="000000"/>
              </w:rPr>
              <w:t>/</w:t>
            </w:r>
            <w:proofErr w:type="spellStart"/>
            <w:r w:rsidRPr="00550E9A">
              <w:rPr>
                <w:color w:val="000000"/>
              </w:rPr>
              <w:t>ректороманоскопия</w:t>
            </w:r>
            <w:proofErr w:type="spellEnd"/>
            <w:r w:rsidRPr="00550E9A">
              <w:rPr>
                <w:color w:val="000000"/>
              </w:rPr>
              <w:t xml:space="preserve"> (по назначению врача-хирурга/врача-проктолога)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2288,88</w:t>
            </w:r>
          </w:p>
        </w:tc>
      </w:tr>
      <w:tr w:rsidR="00BB1EA3" w:rsidRPr="00550E9A" w:rsidTr="00F65F38">
        <w:trPr>
          <w:trHeight w:val="731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EA3" w:rsidRPr="00550E9A" w:rsidRDefault="00BB1EA3" w:rsidP="00BB1EA3">
            <w:pPr>
              <w:rPr>
                <w:color w:val="000000"/>
              </w:rPr>
            </w:pPr>
            <w:r w:rsidRPr="00550E9A">
              <w:rPr>
                <w:color w:val="000000"/>
              </w:rPr>
              <w:t>Осмотр (консультация) врача-гинеколога граждан с выявленными патологическими изменениями при цитологическом исследовании мазка с шейки матки и/или при маммографии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EA3" w:rsidRPr="00550E9A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410,30</w:t>
            </w:r>
          </w:p>
        </w:tc>
      </w:tr>
      <w:tr w:rsidR="00F65F38" w:rsidRPr="00550E9A" w:rsidTr="00F65F38">
        <w:trPr>
          <w:trHeight w:val="731"/>
        </w:trPr>
        <w:tc>
          <w:tcPr>
            <w:tcW w:w="6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F38" w:rsidRPr="00F65F38" w:rsidRDefault="00F65F38" w:rsidP="00BB1EA3">
            <w:pPr>
              <w:rPr>
                <w:color w:val="000000"/>
              </w:rPr>
            </w:pPr>
            <w:proofErr w:type="gramStart"/>
            <w:r w:rsidRPr="00F65F38">
              <w:rPr>
                <w:color w:val="000000"/>
              </w:rPr>
              <w:t>Углубленное профилактическое консультирование индивидуальное в отделении (кабинете) медицинской профилактики и центрах здоровья для граждан с выявленными факторами риска по направлению врача-терапевта)</w:t>
            </w:r>
            <w:proofErr w:type="gramEnd"/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F38" w:rsidRDefault="00573AC7" w:rsidP="00BB1E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499,90</w:t>
            </w:r>
          </w:p>
        </w:tc>
      </w:tr>
    </w:tbl>
    <w:p w:rsidR="00773A91" w:rsidRDefault="00773A91"/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2D7D5F" w:rsidRPr="002D7D5F" w:rsidTr="002D7D5F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№ </w:t>
            </w:r>
            <w:r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2D7D5F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 w:rsidR="002D7D5F" w:rsidRPr="002D7D5F" w:rsidTr="002D7D5F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2D7D5F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3465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5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225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90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2D7D5F">
        <w:trPr>
          <w:trHeight w:val="300"/>
        </w:trPr>
        <w:tc>
          <w:tcPr>
            <w:tcW w:w="38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15"/>
        </w:trPr>
        <w:tc>
          <w:tcPr>
            <w:tcW w:w="4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2D7D5F">
        <w:trPr>
          <w:trHeight w:val="300"/>
        </w:trPr>
        <w:tc>
          <w:tcPr>
            <w:tcW w:w="4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15"/>
        </w:trPr>
        <w:tc>
          <w:tcPr>
            <w:tcW w:w="4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>Приложение № 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6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AC542A">
      <w:pgSz w:w="11906" w:h="16838"/>
      <w:pgMar w:top="1134" w:right="85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7BF" w:rsidRDefault="001067BF" w:rsidP="004C7966">
      <w:r>
        <w:separator/>
      </w:r>
    </w:p>
  </w:endnote>
  <w:endnote w:type="continuationSeparator" w:id="0">
    <w:p w:rsidR="001067BF" w:rsidRDefault="001067BF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7BF" w:rsidRDefault="001067BF" w:rsidP="004C7966">
      <w:r>
        <w:separator/>
      </w:r>
    </w:p>
  </w:footnote>
  <w:footnote w:type="continuationSeparator" w:id="0">
    <w:p w:rsidR="001067BF" w:rsidRDefault="001067BF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507D6"/>
    <w:rsid w:val="00062D94"/>
    <w:rsid w:val="00081F5D"/>
    <w:rsid w:val="00085C9A"/>
    <w:rsid w:val="000867CF"/>
    <w:rsid w:val="000A14E9"/>
    <w:rsid w:val="000A71B2"/>
    <w:rsid w:val="000B387F"/>
    <w:rsid w:val="000C5E42"/>
    <w:rsid w:val="000F44A8"/>
    <w:rsid w:val="001067BF"/>
    <w:rsid w:val="00120723"/>
    <w:rsid w:val="0012600E"/>
    <w:rsid w:val="00162394"/>
    <w:rsid w:val="00164098"/>
    <w:rsid w:val="001649E6"/>
    <w:rsid w:val="0018194C"/>
    <w:rsid w:val="00187771"/>
    <w:rsid w:val="00187FE6"/>
    <w:rsid w:val="001A314B"/>
    <w:rsid w:val="001C401D"/>
    <w:rsid w:val="001D0182"/>
    <w:rsid w:val="00226FE2"/>
    <w:rsid w:val="0026424E"/>
    <w:rsid w:val="0027418E"/>
    <w:rsid w:val="00290026"/>
    <w:rsid w:val="002D44CE"/>
    <w:rsid w:val="002D7D5F"/>
    <w:rsid w:val="002F3646"/>
    <w:rsid w:val="002F6BD2"/>
    <w:rsid w:val="003101DB"/>
    <w:rsid w:val="003158D6"/>
    <w:rsid w:val="00322ED7"/>
    <w:rsid w:val="00323137"/>
    <w:rsid w:val="00350B51"/>
    <w:rsid w:val="003656DC"/>
    <w:rsid w:val="00373906"/>
    <w:rsid w:val="003746DE"/>
    <w:rsid w:val="003806F3"/>
    <w:rsid w:val="0038104D"/>
    <w:rsid w:val="00393FD2"/>
    <w:rsid w:val="003949EB"/>
    <w:rsid w:val="00396836"/>
    <w:rsid w:val="003A03D3"/>
    <w:rsid w:val="003C0BCC"/>
    <w:rsid w:val="003C3878"/>
    <w:rsid w:val="003D4D08"/>
    <w:rsid w:val="00405861"/>
    <w:rsid w:val="00407F9D"/>
    <w:rsid w:val="004142C1"/>
    <w:rsid w:val="00422513"/>
    <w:rsid w:val="0042685B"/>
    <w:rsid w:val="00440173"/>
    <w:rsid w:val="00445827"/>
    <w:rsid w:val="0046014F"/>
    <w:rsid w:val="004777AF"/>
    <w:rsid w:val="004A2983"/>
    <w:rsid w:val="004B2AA1"/>
    <w:rsid w:val="004B2B10"/>
    <w:rsid w:val="004B744A"/>
    <w:rsid w:val="004C0068"/>
    <w:rsid w:val="004C7966"/>
    <w:rsid w:val="004F7F1A"/>
    <w:rsid w:val="005076CD"/>
    <w:rsid w:val="005136A1"/>
    <w:rsid w:val="00513A5D"/>
    <w:rsid w:val="00517B2C"/>
    <w:rsid w:val="00527A0D"/>
    <w:rsid w:val="00542806"/>
    <w:rsid w:val="00573AC7"/>
    <w:rsid w:val="005760B0"/>
    <w:rsid w:val="005A0B13"/>
    <w:rsid w:val="005B0521"/>
    <w:rsid w:val="005E063C"/>
    <w:rsid w:val="005F095F"/>
    <w:rsid w:val="005F2A26"/>
    <w:rsid w:val="006122E0"/>
    <w:rsid w:val="006308E6"/>
    <w:rsid w:val="0063291E"/>
    <w:rsid w:val="00634DFB"/>
    <w:rsid w:val="00640C3D"/>
    <w:rsid w:val="006419E0"/>
    <w:rsid w:val="0064693C"/>
    <w:rsid w:val="006523D7"/>
    <w:rsid w:val="00653F6C"/>
    <w:rsid w:val="00690BE1"/>
    <w:rsid w:val="00692382"/>
    <w:rsid w:val="006968D5"/>
    <w:rsid w:val="006A7974"/>
    <w:rsid w:val="006C6142"/>
    <w:rsid w:val="006C71DA"/>
    <w:rsid w:val="006E465D"/>
    <w:rsid w:val="006E4ED3"/>
    <w:rsid w:val="00701032"/>
    <w:rsid w:val="00704923"/>
    <w:rsid w:val="007163D6"/>
    <w:rsid w:val="00741163"/>
    <w:rsid w:val="00741902"/>
    <w:rsid w:val="0075264D"/>
    <w:rsid w:val="00773A91"/>
    <w:rsid w:val="00775918"/>
    <w:rsid w:val="00785872"/>
    <w:rsid w:val="007953C8"/>
    <w:rsid w:val="007C3F1F"/>
    <w:rsid w:val="007C6541"/>
    <w:rsid w:val="007E0AD2"/>
    <w:rsid w:val="007E3DDF"/>
    <w:rsid w:val="007F45D4"/>
    <w:rsid w:val="00802731"/>
    <w:rsid w:val="0083289A"/>
    <w:rsid w:val="00832FB0"/>
    <w:rsid w:val="00847009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F7AEE"/>
    <w:rsid w:val="00902846"/>
    <w:rsid w:val="009040BE"/>
    <w:rsid w:val="00914945"/>
    <w:rsid w:val="00926C0E"/>
    <w:rsid w:val="009271F0"/>
    <w:rsid w:val="009348C0"/>
    <w:rsid w:val="009450E5"/>
    <w:rsid w:val="00976EEC"/>
    <w:rsid w:val="009830AA"/>
    <w:rsid w:val="009C7FC2"/>
    <w:rsid w:val="009D1000"/>
    <w:rsid w:val="009D5ACD"/>
    <w:rsid w:val="00A07504"/>
    <w:rsid w:val="00A1130D"/>
    <w:rsid w:val="00A1483A"/>
    <w:rsid w:val="00A32396"/>
    <w:rsid w:val="00A362D4"/>
    <w:rsid w:val="00A77DF6"/>
    <w:rsid w:val="00A83A20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22E8A"/>
    <w:rsid w:val="00B34518"/>
    <w:rsid w:val="00B41D28"/>
    <w:rsid w:val="00B52340"/>
    <w:rsid w:val="00B57D54"/>
    <w:rsid w:val="00B7033E"/>
    <w:rsid w:val="00B82160"/>
    <w:rsid w:val="00B869FF"/>
    <w:rsid w:val="00BA6873"/>
    <w:rsid w:val="00BB1EA3"/>
    <w:rsid w:val="00BC5C35"/>
    <w:rsid w:val="00BE67A6"/>
    <w:rsid w:val="00C465CF"/>
    <w:rsid w:val="00C67CCF"/>
    <w:rsid w:val="00C72305"/>
    <w:rsid w:val="00C90E8B"/>
    <w:rsid w:val="00CA4670"/>
    <w:rsid w:val="00CC53CC"/>
    <w:rsid w:val="00D1084D"/>
    <w:rsid w:val="00D1468D"/>
    <w:rsid w:val="00D33547"/>
    <w:rsid w:val="00D44AB6"/>
    <w:rsid w:val="00D46E30"/>
    <w:rsid w:val="00D518F1"/>
    <w:rsid w:val="00D53717"/>
    <w:rsid w:val="00D64BC0"/>
    <w:rsid w:val="00D705D6"/>
    <w:rsid w:val="00D719AE"/>
    <w:rsid w:val="00D84343"/>
    <w:rsid w:val="00DA5E6A"/>
    <w:rsid w:val="00DB61D6"/>
    <w:rsid w:val="00DC1468"/>
    <w:rsid w:val="00DC5541"/>
    <w:rsid w:val="00DD5633"/>
    <w:rsid w:val="00DD6000"/>
    <w:rsid w:val="00DF4838"/>
    <w:rsid w:val="00DF6C7E"/>
    <w:rsid w:val="00E07575"/>
    <w:rsid w:val="00E10ABB"/>
    <w:rsid w:val="00E11DF1"/>
    <w:rsid w:val="00E41E8C"/>
    <w:rsid w:val="00E47FC3"/>
    <w:rsid w:val="00E51A97"/>
    <w:rsid w:val="00E57263"/>
    <w:rsid w:val="00E61900"/>
    <w:rsid w:val="00E71F3F"/>
    <w:rsid w:val="00E72369"/>
    <w:rsid w:val="00EA38B7"/>
    <w:rsid w:val="00EC1312"/>
    <w:rsid w:val="00EC5BBE"/>
    <w:rsid w:val="00ED081F"/>
    <w:rsid w:val="00ED26E8"/>
    <w:rsid w:val="00F037B2"/>
    <w:rsid w:val="00F0402D"/>
    <w:rsid w:val="00F04BB8"/>
    <w:rsid w:val="00F04FCD"/>
    <w:rsid w:val="00F17CF1"/>
    <w:rsid w:val="00F252AA"/>
    <w:rsid w:val="00F363C9"/>
    <w:rsid w:val="00F40553"/>
    <w:rsid w:val="00F63A8F"/>
    <w:rsid w:val="00F65F38"/>
    <w:rsid w:val="00F76026"/>
    <w:rsid w:val="00F91CA4"/>
    <w:rsid w:val="00FA2C0A"/>
    <w:rsid w:val="00FB4D8D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25CB6-7378-4111-9AB9-215F10C8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1871</Words>
  <Characters>16389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Елена Янкова</cp:lastModifiedBy>
  <cp:revision>47</cp:revision>
  <cp:lastPrinted>2014-06-23T22:19:00Z</cp:lastPrinted>
  <dcterms:created xsi:type="dcterms:W3CDTF">2013-04-08T23:06:00Z</dcterms:created>
  <dcterms:modified xsi:type="dcterms:W3CDTF">2014-06-23T22:19:00Z</dcterms:modified>
</cp:coreProperties>
</file>